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86" w:rsidRDefault="0077659D">
      <w:pPr>
        <w:pStyle w:val="a3"/>
        <w:spacing w:before="66" w:line="242" w:lineRule="auto"/>
        <w:ind w:left="142"/>
      </w:pPr>
      <w:r>
        <w:pict>
          <v:shape id="docshape1" o:spid="_x0000_s1026" style="position:absolute;left:0;text-align:left;margin-left:295.75pt;margin-top:65.05pt;width:252.8pt;height:371.35pt;z-index:-251658752;mso-position-horizontal-relative:page" coordorigin="5915,1301" coordsize="5056,7427" o:spt="100" adj="0,,0" path="m10970,6795r-5055,l5915,7117r,324l5915,7763r,321l5915,8084r,322l5915,8728r5055,l10970,8406r,-322l10970,8084r,-321l10970,7441r,-324l10970,6795xm10970,5831r-5055,l5915,6152r,322l5915,6795r5055,l10970,6474r,-322l10970,5831xm10970,4220r-5055,l5915,4542r,321l5915,5185r,324l5915,5509r,322l10970,5831r,-322l10970,5509r,-324l10970,4863r,-321l10970,4220xm10970,2288r-5055,l5915,2609r,322l5915,3255r,321l5915,3898r,322l10970,4220r,-322l10970,3576r,-321l10970,2931r,-322l10970,2288xm10970,1301r-5055,l5915,1623r,324l5915,2268r5055,l10970,1947r,-324l10970,1301xe" stroked="f">
            <v:stroke joinstyle="round"/>
            <v:formulas/>
            <v:path arrowok="t" o:connecttype="segments"/>
            <w10:wrap anchorx="page"/>
          </v:shape>
        </w:pict>
      </w:r>
      <w:r>
        <w:t>Информация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обеспечении</w:t>
      </w:r>
      <w:r>
        <w:rPr>
          <w:spacing w:val="-9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образования инвалидами и лицами с ограниченными возможностями здоровья</w:t>
      </w:r>
    </w:p>
    <w:p w:rsidR="00E35686" w:rsidRDefault="00E35686">
      <w:pPr>
        <w:pStyle w:val="a3"/>
        <w:rPr>
          <w:sz w:val="20"/>
        </w:rPr>
      </w:pPr>
    </w:p>
    <w:p w:rsidR="00E35686" w:rsidRDefault="00E35686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5114"/>
      </w:tblGrid>
      <w:tr w:rsidR="00E35686">
        <w:trPr>
          <w:trHeight w:val="966"/>
        </w:trPr>
        <w:tc>
          <w:tcPr>
            <w:tcW w:w="4173" w:type="dxa"/>
            <w:tcBorders>
              <w:right w:val="single" w:sz="48" w:space="0" w:color="F6F6F6"/>
            </w:tcBorders>
          </w:tcPr>
          <w:p w:rsidR="00E35686" w:rsidRDefault="0077659D">
            <w:pPr>
              <w:pStyle w:val="TableParagraph"/>
              <w:spacing w:line="319" w:lineRule="exact"/>
              <w:ind w:left="365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показателя</w:t>
            </w:r>
          </w:p>
        </w:tc>
        <w:tc>
          <w:tcPr>
            <w:tcW w:w="5114" w:type="dxa"/>
            <w:tcBorders>
              <w:left w:val="single" w:sz="48" w:space="0" w:color="F6F6F6"/>
              <w:right w:val="thinThickMediumGap" w:sz="24" w:space="0" w:color="F6F6F6"/>
            </w:tcBorders>
          </w:tcPr>
          <w:p w:rsidR="00E35686" w:rsidRDefault="0077659D">
            <w:pPr>
              <w:pStyle w:val="TableParagraph"/>
              <w:ind w:left="453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специальных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условий, имеющихся в </w:t>
            </w:r>
            <w:proofErr w:type="gramStart"/>
            <w:r>
              <w:rPr>
                <w:b/>
                <w:sz w:val="28"/>
              </w:rPr>
              <w:t>образовательном</w:t>
            </w:r>
            <w:proofErr w:type="gramEnd"/>
          </w:p>
          <w:p w:rsidR="00E35686" w:rsidRDefault="0077659D">
            <w:pPr>
              <w:pStyle w:val="TableParagraph"/>
              <w:spacing w:line="303" w:lineRule="exact"/>
              <w:ind w:left="451" w:right="351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учреждении</w:t>
            </w:r>
            <w:proofErr w:type="gramEnd"/>
          </w:p>
        </w:tc>
      </w:tr>
      <w:tr w:rsidR="00E35686">
        <w:trPr>
          <w:trHeight w:val="6441"/>
        </w:trPr>
        <w:tc>
          <w:tcPr>
            <w:tcW w:w="4173" w:type="dxa"/>
            <w:tcBorders>
              <w:right w:val="single" w:sz="48" w:space="0" w:color="F6F6F6"/>
            </w:tcBorders>
          </w:tcPr>
          <w:p w:rsidR="00E35686" w:rsidRDefault="0077659D">
            <w:pPr>
              <w:pStyle w:val="TableParagraph"/>
              <w:ind w:left="97" w:right="303"/>
              <w:rPr>
                <w:sz w:val="28"/>
              </w:rPr>
            </w:pPr>
            <w:r>
              <w:rPr>
                <w:sz w:val="28"/>
              </w:rPr>
              <w:t xml:space="preserve">Обеспечение доступа в здания образовательной организации инвалидов и лиц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35686" w:rsidRDefault="0077659D">
            <w:pPr>
              <w:pStyle w:val="TableParagraph"/>
              <w:ind w:left="97" w:right="97"/>
              <w:rPr>
                <w:sz w:val="28"/>
              </w:rPr>
            </w:pPr>
            <w:r>
              <w:rPr>
                <w:sz w:val="28"/>
              </w:rPr>
              <w:t xml:space="preserve">ограниченными возможностями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5114" w:type="dxa"/>
            <w:tcBorders>
              <w:left w:val="single" w:sz="48" w:space="0" w:color="F6F6F6"/>
              <w:right w:val="thinThickMediumGap" w:sz="24" w:space="0" w:color="F6F6F6"/>
            </w:tcBorders>
          </w:tcPr>
          <w:p w:rsidR="00E35686" w:rsidRDefault="0077659D">
            <w:pPr>
              <w:pStyle w:val="TableParagraph"/>
              <w:tabs>
                <w:tab w:val="left" w:pos="2441"/>
                <w:tab w:val="left" w:pos="2625"/>
                <w:tab w:val="left" w:pos="4157"/>
              </w:tabs>
              <w:rPr>
                <w:sz w:val="28"/>
              </w:rPr>
            </w:pPr>
            <w:r>
              <w:rPr>
                <w:sz w:val="28"/>
              </w:rPr>
              <w:t>Центральный вход школы оборудован</w:t>
            </w:r>
            <w:r w:rsidR="00F0205A">
              <w:rPr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</w:rPr>
              <w:t xml:space="preserve">звонком. Имеются вывески с </w:t>
            </w:r>
            <w:r>
              <w:rPr>
                <w:spacing w:val="-2"/>
                <w:sz w:val="28"/>
              </w:rPr>
              <w:t>названием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организации, графиком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 организации,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здания, выпол</w:t>
            </w:r>
            <w:r>
              <w:rPr>
                <w:spacing w:val="-2"/>
                <w:sz w:val="28"/>
              </w:rPr>
              <w:t>ненные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рельефно-точечным </w:t>
            </w:r>
            <w:r>
              <w:rPr>
                <w:sz w:val="28"/>
              </w:rPr>
              <w:t>шрифтом Брайля.</w:t>
            </w:r>
          </w:p>
          <w:p w:rsidR="00E35686" w:rsidRDefault="007765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Конструктивные особенности здания школы не предусматривают наличие </w:t>
            </w:r>
            <w:r>
              <w:rPr>
                <w:spacing w:val="-2"/>
                <w:sz w:val="28"/>
              </w:rPr>
              <w:t>подъемников.</w:t>
            </w:r>
          </w:p>
          <w:p w:rsidR="00E35686" w:rsidRDefault="007765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Тактильные плитки, напольные метки, устройства для закрепления инвалидных колясок, поручни внутри помещений, в школе отсутствуют.</w:t>
            </w:r>
          </w:p>
          <w:p w:rsidR="00E35686" w:rsidRDefault="007765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Отсу</w:t>
            </w:r>
            <w:r>
              <w:rPr>
                <w:sz w:val="28"/>
              </w:rPr>
              <w:t>тствует специально оборудованный санузел (поручни, специализированное сантехническое оборудование).</w:t>
            </w:r>
          </w:p>
          <w:p w:rsidR="00E35686" w:rsidRDefault="007765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 необходимости для обеспечения доступа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инвалиду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E35686" w:rsidRDefault="0077659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лицу с ОВЗ будет предоставлено сопровождающее лицо.</w:t>
            </w:r>
          </w:p>
        </w:tc>
      </w:tr>
    </w:tbl>
    <w:p w:rsidR="0077659D" w:rsidRDefault="0077659D"/>
    <w:sectPr w:rsidR="0077659D">
      <w:type w:val="continuous"/>
      <w:pgSz w:w="11910" w:h="16840"/>
      <w:pgMar w:top="1040" w:right="7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5686"/>
    <w:rsid w:val="0077659D"/>
    <w:rsid w:val="00E35686"/>
    <w:rsid w:val="00F0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3" w:right="-72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3" w:right="-7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2022-02-03T18:39:00Z</dcterms:created>
  <dcterms:modified xsi:type="dcterms:W3CDTF">2022-02-03T18:39:00Z</dcterms:modified>
</cp:coreProperties>
</file>